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694D27" w:rsidRDefault="006166AB" w:rsidP="00F073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8961" w:type="dxa"/>
        <w:tblInd w:w="-601" w:type="dxa"/>
        <w:tblLook w:val="04A0"/>
      </w:tblPr>
      <w:tblGrid>
        <w:gridCol w:w="436"/>
        <w:gridCol w:w="7503"/>
        <w:gridCol w:w="5812"/>
        <w:gridCol w:w="1299"/>
        <w:gridCol w:w="909"/>
        <w:gridCol w:w="3002"/>
      </w:tblGrid>
      <w:tr w:rsidR="00780175" w:rsidRPr="00A82348" w:rsidTr="00045358">
        <w:trPr>
          <w:trHeight w:val="315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0175" w:rsidRPr="00A82348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A82348" w:rsidRPr="00A82348" w:rsidRDefault="00694D27" w:rsidP="00A82348">
            <w:pPr>
              <w:pStyle w:val="Times12"/>
              <w:ind w:firstLine="0"/>
              <w:rPr>
                <w:sz w:val="22"/>
                <w:u w:val="single"/>
              </w:rPr>
            </w:pPr>
            <w:r w:rsidRPr="00A82348">
              <w:rPr>
                <w:b/>
                <w:szCs w:val="24"/>
              </w:rPr>
              <w:t xml:space="preserve">по  ЛОТУ </w:t>
            </w:r>
            <w:r w:rsidRPr="00DE504F">
              <w:rPr>
                <w:b/>
                <w:szCs w:val="24"/>
              </w:rPr>
              <w:t xml:space="preserve">№ </w:t>
            </w:r>
            <w:r w:rsidR="006166AB" w:rsidRPr="00DE504F">
              <w:rPr>
                <w:b/>
                <w:szCs w:val="24"/>
              </w:rPr>
              <w:t>БНГРЭ/3.1-2016</w:t>
            </w:r>
            <w:r w:rsidR="00A82348" w:rsidRPr="00DE504F">
              <w:rPr>
                <w:b/>
                <w:szCs w:val="24"/>
              </w:rPr>
              <w:t xml:space="preserve"> </w:t>
            </w:r>
            <w:r w:rsidR="00A82348" w:rsidRPr="00DE504F">
              <w:rPr>
                <w:sz w:val="22"/>
              </w:rPr>
              <w:t xml:space="preserve"> ПДО№: 20БНГРЭ-2016</w:t>
            </w:r>
          </w:p>
          <w:p w:rsidR="00694D27" w:rsidRPr="00A82348" w:rsidRDefault="00694D27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0175" w:rsidRPr="00694D27" w:rsidTr="00045358">
        <w:trPr>
          <w:trHeight w:val="255"/>
        </w:trPr>
        <w:tc>
          <w:tcPr>
            <w:tcW w:w="1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4D2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80175" w:rsidRPr="00694D27" w:rsidTr="00045358">
        <w:trPr>
          <w:trHeight w:val="255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694D27" w:rsidTr="00045358">
        <w:trPr>
          <w:trHeight w:val="300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направляет настоящую оферту в ООО "Байкитская нефтегазоразведочная экспедиция" с целью заключения договора</w:t>
            </w:r>
          </w:p>
        </w:tc>
      </w:tr>
      <w:tr w:rsidR="00780175" w:rsidRPr="00694D27" w:rsidTr="00045358">
        <w:trPr>
          <w:trHeight w:val="360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 выполнение работ: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 Оказание услуг по сопровождению буровых растворов на скважине №29 Тагульского ЛУ</w:t>
            </w:r>
          </w:p>
          <w:p w:rsidR="006166AB" w:rsidRPr="00694D27" w:rsidRDefault="006166AB" w:rsidP="00FB5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66AB" w:rsidRPr="006166AB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525"/>
          <w:tblHeader/>
        </w:trPr>
        <w:tc>
          <w:tcPr>
            <w:tcW w:w="436" w:type="dxa"/>
            <w:shd w:val="clear" w:color="auto" w:fill="D9D9D9"/>
            <w:vAlign w:val="center"/>
            <w:hideMark/>
          </w:tcPr>
          <w:p w:rsidR="006166AB" w:rsidRPr="006166AB" w:rsidRDefault="006166AB" w:rsidP="00F073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/</w:t>
            </w:r>
            <w:proofErr w:type="spell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503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Требование </w:t>
            </w: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(параметр оценки)</w:t>
            </w:r>
          </w:p>
        </w:tc>
        <w:tc>
          <w:tcPr>
            <w:tcW w:w="5812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90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Ответ участника</w:t>
            </w:r>
          </w:p>
        </w:tc>
      </w:tr>
      <w:tr w:rsidR="006166AB" w:rsidRPr="00975720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66"/>
          <w:tblHeader/>
        </w:trPr>
        <w:tc>
          <w:tcPr>
            <w:tcW w:w="436" w:type="dxa"/>
            <w:shd w:val="clear" w:color="auto" w:fill="D9D9D9"/>
            <w:noWrap/>
            <w:vAlign w:val="center"/>
            <w:hideMark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503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812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0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64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Наличие разработанной документации по данному виду работ.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Копии документации, отчеты, презентации по итогам работы </w:t>
            </w:r>
            <w:proofErr w:type="gramStart"/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за</w:t>
            </w:r>
            <w:proofErr w:type="gramEnd"/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последние 3 года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Наличие положительных отзывов от предыдущих Заказчиков.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Копии отзывов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Опыт работы Претендента по сопровождению буровых растворов.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Реестр с копиями первых и последних листов договоров за 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последние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5 лет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Лет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Количество успешно пробуренных наклонно-направленных скважин.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Кол-во скважин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Способность и готовность предоставить различные системы буровых растворов: </w:t>
            </w:r>
            <w:proofErr w:type="spellStart"/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полимер-глинистый</w:t>
            </w:r>
            <w:proofErr w:type="spellEnd"/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proofErr w:type="spellStart"/>
            <w:r w:rsidRPr="00C333FB">
              <w:rPr>
                <w:rFonts w:ascii="Times New Roman" w:hAnsi="Times New Roman"/>
                <w:sz w:val="18"/>
                <w:szCs w:val="18"/>
              </w:rPr>
              <w:t>безглинистый</w:t>
            </w:r>
            <w:proofErr w:type="spellEnd"/>
            <w:r w:rsidRPr="00C333FB">
              <w:rPr>
                <w:rFonts w:ascii="Times New Roman" w:hAnsi="Times New Roman"/>
                <w:sz w:val="18"/>
                <w:szCs w:val="18"/>
              </w:rPr>
              <w:t>, на углеводородной основе и т.д.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 растворов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Наличие постоянного обученного производственного персонала, включая ИТР и рабочих, необходимых для выполнения данного вида работ.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% от численности</w:t>
            </w:r>
          </w:p>
        </w:tc>
        <w:tc>
          <w:tcPr>
            <w:tcW w:w="909" w:type="dxa"/>
            <w:shd w:val="clear" w:color="000000" w:fill="FFFFFF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503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Опыт работы инженеров по буровым растворам до 2-х лет.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% от общего числа инженеров по растворам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Опыт работы инженеров по буровым растворам от 2 до 5 лет.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% от общего числа инженеров по </w:t>
            </w:r>
            <w:r w:rsidRPr="00C333FB">
              <w:rPr>
                <w:rFonts w:ascii="Times New Roman" w:hAnsi="Times New Roman"/>
                <w:sz w:val="18"/>
                <w:szCs w:val="18"/>
              </w:rPr>
              <w:lastRenderedPageBreak/>
              <w:t>растворам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Опыт работы инженеров по буровым растворам свыше 5 лет.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% от общего числа инженеров по растворам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Наличие лаборатории для проведения анализа буровых растворов, оборудованной по АР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I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C333FB">
              <w:rPr>
                <w:rFonts w:ascii="Times New Roman" w:hAnsi="Times New Roman"/>
                <w:sz w:val="18"/>
                <w:szCs w:val="18"/>
              </w:rPr>
              <w:t>ГОСТу</w:t>
            </w:r>
            <w:proofErr w:type="spell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на буровой.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Наличие сертифицированной стационарной лаборатории для проведения анализа буровых растворов и входного контроля </w:t>
            </w:r>
            <w:proofErr w:type="spellStart"/>
            <w:r w:rsidRPr="00C333FB">
              <w:rPr>
                <w:rFonts w:ascii="Times New Roman" w:hAnsi="Times New Roman"/>
                <w:sz w:val="18"/>
                <w:szCs w:val="18"/>
              </w:rPr>
              <w:t>химреагентов</w:t>
            </w:r>
            <w:proofErr w:type="spellEnd"/>
            <w:r w:rsidRPr="00C333F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Разработка подробных программ по буровым растворам, включающих в себя рецептуру, обработку, разбавление, поинтервальные прогнозы по расходу </w:t>
            </w:r>
            <w:proofErr w:type="spellStart"/>
            <w:r w:rsidRPr="00C333FB">
              <w:rPr>
                <w:rFonts w:ascii="Times New Roman" w:hAnsi="Times New Roman"/>
                <w:sz w:val="18"/>
                <w:szCs w:val="18"/>
              </w:rPr>
              <w:t>химреагентов</w:t>
            </w:r>
            <w:proofErr w:type="spell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, а также превентивные действия по предотвращению загрязнений коллекторов и т.д.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Разработать и предоставить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программу буровых растворов, согласно техническому заданию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Наличие в программе по буровым растворам гидравлических расчетов.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Подтверждается на основании предоставленной программы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Возможность Претендента выдавать рекомендации по работе системы очистки.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аудита системы очистки Заказчика, по завершению монтажных работ, и предоставить компетентные рекомендации и замечания.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Готовность Претендента обеспечивать параметры бурового раствора 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согласно требований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заказчика.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Наличие инструкции по утилизации хим. реагентов из повреждённой тары.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Копия инструкции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Перевозка хим. реагентов со склада на скважину силами Претендента.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503" w:type="dxa"/>
            <w:shd w:val="clear" w:color="auto" w:fill="auto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Обеспечение всеми требуемыми хим. реагентами, согласно программы по растворам, а также для специальных случаев (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например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при поглощении).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системы очистки Заказчика сетками для вибросит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Наличие и доставка </w:t>
            </w:r>
            <w:proofErr w:type="spellStart"/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вагон-дома</w:t>
            </w:r>
            <w:proofErr w:type="spellEnd"/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для проживания и работы инженера на объекте.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Возможность организации офисной инженерной группы  в регионе ведения работ до начала оказания услуг.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FB5678" w:rsidRDefault="003D371E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,Т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Б и ООС.</w:t>
            </w:r>
          </w:p>
          <w:p w:rsidR="003D371E" w:rsidRPr="00C333FB" w:rsidRDefault="003D371E" w:rsidP="00E873F9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Согласие с условиями типового договора ООО "БНГРЭ"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Согласие с подписанием договора в валюте Российский Рубль (РР)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color w:val="000000"/>
                <w:sz w:val="18"/>
                <w:szCs w:val="18"/>
              </w:rPr>
              <w:t>Согласие с условиями технического задания в составе ПДО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 xml:space="preserve">Предоставление гарантий, что все хим. реагенты 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соответствуют требованиям санитарно-гигиенических и технических спецификаций и имеют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 сертификаты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руководителя. Предоставить копии разрешительных документов (сертификаты соответствия, паспорта безопасности, санитарно-эпидемиологические заключения) на применяемые материалы и хим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еагенты по дополнительному запросу.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71E" w:rsidRPr="00FB5678" w:rsidTr="00045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3D371E" w:rsidRPr="00C333FB" w:rsidRDefault="003D371E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503" w:type="dxa"/>
            <w:shd w:val="clear" w:color="auto" w:fill="auto"/>
            <w:vAlign w:val="center"/>
          </w:tcPr>
          <w:p w:rsidR="003D371E" w:rsidRPr="00C333FB" w:rsidRDefault="003D371E" w:rsidP="00E873F9">
            <w:pPr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3D371E" w:rsidRPr="00C333FB" w:rsidRDefault="003D371E" w:rsidP="00E873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3D371E" w:rsidRPr="00DD17B6" w:rsidRDefault="003D371E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73D9" w:rsidRPr="00975720" w:rsidRDefault="00F073D9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073D9" w:rsidRPr="00975720" w:rsidRDefault="006166AB" w:rsidP="00F073D9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="00F073D9"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073D9" w:rsidRPr="00975720" w:rsidTr="00C33CA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780175" w:rsidP="006A30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proofErr w:type="gramStart"/>
            <w:r w:rsidRPr="00975720">
              <w:rPr>
                <w:i/>
                <w:iCs/>
                <w:sz w:val="20"/>
                <w:szCs w:val="20"/>
              </w:rPr>
              <w:t>г</w:t>
            </w:r>
            <w:proofErr w:type="gramEnd"/>
            <w:r w:rsidRPr="00975720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F073D9" w:rsidRPr="00975720" w:rsidTr="00C33CA7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178FC" w:rsidRPr="00975720" w:rsidRDefault="004178FC" w:rsidP="006166AB">
      <w:pPr>
        <w:rPr>
          <w:rFonts w:ascii="Times New Roman" w:hAnsi="Times New Roman" w:cs="Times New Roman"/>
        </w:rPr>
      </w:pPr>
    </w:p>
    <w:sectPr w:rsidR="004178FC" w:rsidRPr="00975720" w:rsidSect="00F07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45358"/>
    <w:rsid w:val="002B7199"/>
    <w:rsid w:val="002D3D36"/>
    <w:rsid w:val="003D371E"/>
    <w:rsid w:val="00407C13"/>
    <w:rsid w:val="004178FC"/>
    <w:rsid w:val="006166AB"/>
    <w:rsid w:val="00694D27"/>
    <w:rsid w:val="006A3029"/>
    <w:rsid w:val="00731484"/>
    <w:rsid w:val="00780175"/>
    <w:rsid w:val="007D05C1"/>
    <w:rsid w:val="008D5278"/>
    <w:rsid w:val="00937D2C"/>
    <w:rsid w:val="00975720"/>
    <w:rsid w:val="00A82348"/>
    <w:rsid w:val="00AF7773"/>
    <w:rsid w:val="00BF70CB"/>
    <w:rsid w:val="00C333FB"/>
    <w:rsid w:val="00DE504F"/>
    <w:rsid w:val="00DF707D"/>
    <w:rsid w:val="00F073D9"/>
    <w:rsid w:val="00FB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Mushta_PG</cp:lastModifiedBy>
  <cp:revision>13</cp:revision>
  <cp:lastPrinted>2016-10-06T08:04:00Z</cp:lastPrinted>
  <dcterms:created xsi:type="dcterms:W3CDTF">2016-09-23T09:24:00Z</dcterms:created>
  <dcterms:modified xsi:type="dcterms:W3CDTF">2016-10-17T03:51:00Z</dcterms:modified>
</cp:coreProperties>
</file>